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115EEDA6" w:rsidR="00F4562A" w:rsidRPr="006B6D81" w:rsidRDefault="00CE0D4F" w:rsidP="006B6D81">
      <w:pPr>
        <w:jc w:val="both"/>
        <w:rPr>
          <w:rFonts w:asciiTheme="minorHAnsi" w:hAnsiTheme="minorHAnsi" w:cstheme="minorHAnsi"/>
          <w:bCs/>
          <w:sz w:val="22"/>
          <w:szCs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w:t>
      </w:r>
      <w:r w:rsidR="006B6D81">
        <w:rPr>
          <w:rFonts w:asciiTheme="minorHAnsi" w:hAnsiTheme="minorHAnsi" w:cs="Arial"/>
          <w:sz w:val="22"/>
        </w:rPr>
        <w:t xml:space="preserve"> le </w:t>
      </w:r>
      <w:r w:rsidR="006B6D81" w:rsidRPr="00E12141">
        <w:rPr>
          <w:rFonts w:asciiTheme="minorHAnsi" w:hAnsiTheme="minorHAnsi" w:cstheme="minorHAnsi"/>
          <w:bCs/>
          <w:sz w:val="22"/>
          <w:szCs w:val="22"/>
        </w:rPr>
        <w:t>Recrutement d’un cabinet international sur des missions visant le renforcement de la gouvernance et de la gestion des ressources humaines en santé en République de Guinée</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commentRangeStart w:id="0"/>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commentRangeEnd w:id="0"/>
      <w:r w:rsidR="006B6D81" w:rsidRPr="00826461">
        <w:rPr>
          <w:rStyle w:val="Marquedecommentaire"/>
          <w:rFonts w:asciiTheme="minorHAnsi" w:hAnsiTheme="minorHAnsi" w:cs="Arial"/>
          <w:sz w:val="22"/>
          <w:szCs w:val="20"/>
        </w:rPr>
        <w:commentReference w:id="0"/>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2692B23E" w:rsidR="0094346F" w:rsidRPr="006B6D81" w:rsidRDefault="0094346F" w:rsidP="006B6D81">
      <w:pPr>
        <w:jc w:val="both"/>
        <w:rPr>
          <w:rFonts w:asciiTheme="minorHAnsi" w:hAnsiTheme="minorHAnsi" w:cstheme="minorHAnsi"/>
          <w:bCs/>
          <w:sz w:val="22"/>
          <w:szCs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6B6D81" w:rsidRPr="00891B43">
        <w:rPr>
          <w:rFonts w:asciiTheme="minorHAnsi" w:hAnsiTheme="minorHAnsi" w:cs="Arial"/>
          <w:sz w:val="22"/>
        </w:rPr>
        <w:t>sur</w:t>
      </w:r>
      <w:r w:rsidR="006B6D81">
        <w:rPr>
          <w:rFonts w:asciiTheme="minorHAnsi" w:hAnsiTheme="minorHAnsi" w:cs="Arial"/>
          <w:sz w:val="22"/>
        </w:rPr>
        <w:t xml:space="preserve"> le </w:t>
      </w:r>
      <w:r w:rsidR="006B6D81" w:rsidRPr="00E12141">
        <w:rPr>
          <w:rFonts w:asciiTheme="minorHAnsi" w:hAnsiTheme="minorHAnsi" w:cstheme="minorHAnsi"/>
          <w:bCs/>
          <w:sz w:val="22"/>
          <w:szCs w:val="22"/>
        </w:rPr>
        <w:t>Recrutement d’un cabinet international sur des missions visant le renforcement de la gouvernance et de la gestion des ressources humaines en santé en République de Guinée</w:t>
      </w:r>
      <w:r w:rsidR="006B6D81" w:rsidRPr="00891B43">
        <w:rPr>
          <w:rFonts w:asciiTheme="minorHAnsi" w:hAnsiTheme="minorHAnsi" w:cs="Arial"/>
          <w:sz w:val="22"/>
        </w:rPr>
        <w:t xml:space="preserve">. </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472A489E" w:rsidR="00C43FF9" w:rsidRPr="0064446E" w:rsidRDefault="00CC18C4" w:rsidP="00891B43">
      <w:pPr>
        <w:spacing w:before="120" w:line="240" w:lineRule="auto"/>
        <w:jc w:val="both"/>
        <w:rPr>
          <w:rFonts w:asciiTheme="minorHAnsi" w:hAnsiTheme="minorHAnsi" w:cs="Arial"/>
          <w:i/>
          <w:sz w:val="22"/>
        </w:rPr>
      </w:pPr>
      <w:r>
        <w:rPr>
          <w:rFonts w:asciiTheme="minorHAnsi" w:hAnsiTheme="minorHAnsi" w:cs="Arial"/>
          <w:sz w:val="22"/>
        </w:rPr>
        <w:t xml:space="preserve">(Voir RC) </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03065FB7" w:rsidR="00EB1C73" w:rsidRDefault="00EB1C73" w:rsidP="00891B4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p>
    <w:p w14:paraId="733C8093" w14:textId="77777777" w:rsidR="00CC18C4" w:rsidRPr="0064446E" w:rsidRDefault="00CC18C4" w:rsidP="00CC18C4">
      <w:pPr>
        <w:spacing w:before="120" w:line="240" w:lineRule="auto"/>
        <w:jc w:val="both"/>
        <w:rPr>
          <w:rFonts w:asciiTheme="minorHAnsi" w:hAnsiTheme="minorHAnsi" w:cs="Arial"/>
          <w:i/>
          <w:sz w:val="22"/>
        </w:rPr>
      </w:pPr>
      <w:r>
        <w:rPr>
          <w:rFonts w:asciiTheme="minorHAnsi" w:hAnsiTheme="minorHAnsi" w:cs="Arial"/>
          <w:sz w:val="22"/>
        </w:rPr>
        <w:t xml:space="preserve">(Voir RC) </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12"/>
          <w:footerReference w:type="even" r:id="rId13"/>
          <w:footerReference w:type="default" r:id="rId14"/>
          <w:headerReference w:type="first" r:id="rId15"/>
          <w:footerReference w:type="first" r:id="rId16"/>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1D3BBE4F" w14:textId="77777777" w:rsidR="00BB0798" w:rsidRPr="00BB0798" w:rsidRDefault="00BB0798" w:rsidP="00BB0798">
      <w:pPr>
        <w:snapToGrid w:val="0"/>
        <w:rPr>
          <w:rFonts w:ascii="Calibri" w:hAnsi="Calibri"/>
          <w:sz w:val="22"/>
          <w:szCs w:val="22"/>
          <w:highlight w:val="lightGray"/>
        </w:rPr>
      </w:pPr>
    </w:p>
    <w:p w14:paraId="0647ECB0" w14:textId="343A9E74" w:rsidR="006B6D81"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CC18C4" w:rsidRPr="00CC18C4">
        <w:rPr>
          <w:rFonts w:asciiTheme="minorHAnsi" w:hAnsiTheme="minorHAnsi" w:cstheme="minorHAnsi"/>
          <w:bCs/>
          <w:sz w:val="22"/>
          <w:szCs w:val="22"/>
        </w:rPr>
        <w:t>Missions visant le renforcement de la gouvernance et de la gestion des ressources humaines en santé en République de Guinée</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7"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8"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9"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20"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21"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22"/>
          <w:headerReference w:type="first" r:id="rId23"/>
          <w:footerReference w:type="first" r:id="rId24"/>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6" o:title=""/>
          </v:shape>
          <o:OLEObject Type="Embed" ProgID="Excel.Sheet.12" ShapeID="_x0000_i1025" DrawAspect="Content" ObjectID="_1829719032" r:id="rId27"/>
        </w:object>
      </w:r>
    </w:p>
    <w:sectPr w:rsidR="00B76D6F" w:rsidRPr="00432FF8" w:rsidSect="005E2CD1">
      <w:headerReference w:type="default" r:id="rId28"/>
      <w:headerReference w:type="first" r:id="rId29"/>
      <w:footerReference w:type="first" r:id="rId30"/>
      <w:pgSz w:w="11906" w:h="16838" w:code="9"/>
      <w:pgMar w:top="1417" w:right="1417" w:bottom="851" w:left="1417" w:header="431" w:footer="65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Jean KONÉ" w:date="2026-01-08T14:40:00Z" w:initials="JK">
    <w:p w14:paraId="7DF8DF90" w14:textId="7D69DC5C" w:rsidR="006B6D81" w:rsidRDefault="006B6D81">
      <w:pPr>
        <w:pStyle w:val="Commentaire"/>
      </w:pPr>
      <w:r>
        <w:rPr>
          <w:rStyle w:val="Marquedecommentaire"/>
        </w:rPr>
        <w:annotationRef/>
      </w:r>
      <w:r>
        <w:t xml:space="preserve">A renseigner par le prestataire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DF8DF9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C04B880" w16cex:dateUtc="2026-01-08T14: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DF8DF90" w16cid:durableId="0C04B88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83B46C" w14:textId="77777777" w:rsidR="00327A69" w:rsidRDefault="00327A69">
      <w:r>
        <w:separator/>
      </w:r>
    </w:p>
  </w:endnote>
  <w:endnote w:type="continuationSeparator" w:id="0">
    <w:p w14:paraId="27D3BCDA" w14:textId="77777777" w:rsidR="00327A69" w:rsidRDefault="00327A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D8E699B"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A1A24">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A1A24">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B75AF5E"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A1A24">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A1A24">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2BD3D58"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CA1A24">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CA1A24">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6F0E60B8"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A1A24">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A1A24">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650A7E" w14:textId="77777777" w:rsidR="00327A69" w:rsidRDefault="00327A69">
      <w:r>
        <w:separator/>
      </w:r>
    </w:p>
  </w:footnote>
  <w:footnote w:type="continuationSeparator" w:id="0">
    <w:p w14:paraId="69F623C6" w14:textId="77777777" w:rsidR="00327A69" w:rsidRDefault="00327A6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44048698">
    <w:abstractNumId w:val="0"/>
  </w:num>
  <w:num w:numId="2" w16cid:durableId="123425533">
    <w:abstractNumId w:val="10"/>
  </w:num>
  <w:num w:numId="3" w16cid:durableId="1555702504">
    <w:abstractNumId w:val="30"/>
  </w:num>
  <w:num w:numId="4" w16cid:durableId="324862732">
    <w:abstractNumId w:val="6"/>
  </w:num>
  <w:num w:numId="5" w16cid:durableId="1480340851">
    <w:abstractNumId w:val="25"/>
  </w:num>
  <w:num w:numId="6" w16cid:durableId="2071419777">
    <w:abstractNumId w:val="11"/>
  </w:num>
  <w:num w:numId="7" w16cid:durableId="40175699">
    <w:abstractNumId w:val="21"/>
  </w:num>
  <w:num w:numId="8" w16cid:durableId="1491867125">
    <w:abstractNumId w:val="31"/>
  </w:num>
  <w:num w:numId="9" w16cid:durableId="273487629">
    <w:abstractNumId w:val="16"/>
  </w:num>
  <w:num w:numId="10" w16cid:durableId="514853798">
    <w:abstractNumId w:val="34"/>
  </w:num>
  <w:num w:numId="11" w16cid:durableId="252980276">
    <w:abstractNumId w:val="3"/>
  </w:num>
  <w:num w:numId="12" w16cid:durableId="258492169">
    <w:abstractNumId w:val="15"/>
  </w:num>
  <w:num w:numId="13" w16cid:durableId="1012219649">
    <w:abstractNumId w:val="33"/>
  </w:num>
  <w:num w:numId="14" w16cid:durableId="1232470357">
    <w:abstractNumId w:val="29"/>
  </w:num>
  <w:num w:numId="15" w16cid:durableId="231043203">
    <w:abstractNumId w:val="38"/>
  </w:num>
  <w:num w:numId="16" w16cid:durableId="676421512">
    <w:abstractNumId w:val="4"/>
  </w:num>
  <w:num w:numId="17" w16cid:durableId="538593689">
    <w:abstractNumId w:val="27"/>
  </w:num>
  <w:num w:numId="18" w16cid:durableId="1789162314">
    <w:abstractNumId w:val="23"/>
  </w:num>
  <w:num w:numId="19" w16cid:durableId="103160305">
    <w:abstractNumId w:val="17"/>
  </w:num>
  <w:num w:numId="20" w16cid:durableId="1619994845">
    <w:abstractNumId w:val="9"/>
  </w:num>
  <w:num w:numId="21" w16cid:durableId="112288039">
    <w:abstractNumId w:val="7"/>
  </w:num>
  <w:num w:numId="22" w16cid:durableId="713426359">
    <w:abstractNumId w:val="41"/>
  </w:num>
  <w:num w:numId="23" w16cid:durableId="456994325">
    <w:abstractNumId w:val="1"/>
  </w:num>
  <w:num w:numId="24" w16cid:durableId="1539703179">
    <w:abstractNumId w:val="18"/>
  </w:num>
  <w:num w:numId="25" w16cid:durableId="1878004956">
    <w:abstractNumId w:val="39"/>
  </w:num>
  <w:num w:numId="26" w16cid:durableId="182087883">
    <w:abstractNumId w:val="19"/>
  </w:num>
  <w:num w:numId="27" w16cid:durableId="67579923">
    <w:abstractNumId w:val="44"/>
  </w:num>
  <w:num w:numId="28" w16cid:durableId="1007056210">
    <w:abstractNumId w:val="36"/>
  </w:num>
  <w:num w:numId="29" w16cid:durableId="1445155736">
    <w:abstractNumId w:val="40"/>
  </w:num>
  <w:num w:numId="30" w16cid:durableId="744687624">
    <w:abstractNumId w:val="13"/>
  </w:num>
  <w:num w:numId="31" w16cid:durableId="980573873">
    <w:abstractNumId w:val="28"/>
  </w:num>
  <w:num w:numId="32" w16cid:durableId="35324394">
    <w:abstractNumId w:val="32"/>
  </w:num>
  <w:num w:numId="33" w16cid:durableId="638846764">
    <w:abstractNumId w:val="37"/>
  </w:num>
  <w:num w:numId="34" w16cid:durableId="5788723">
    <w:abstractNumId w:val="35"/>
  </w:num>
  <w:num w:numId="35" w16cid:durableId="1632901566">
    <w:abstractNumId w:val="14"/>
  </w:num>
  <w:num w:numId="36" w16cid:durableId="255360460">
    <w:abstractNumId w:val="43"/>
  </w:num>
  <w:num w:numId="37" w16cid:durableId="1567757784">
    <w:abstractNumId w:val="22"/>
  </w:num>
  <w:num w:numId="38" w16cid:durableId="359818787">
    <w:abstractNumId w:val="24"/>
  </w:num>
  <w:num w:numId="39" w16cid:durableId="751128395">
    <w:abstractNumId w:val="20"/>
  </w:num>
  <w:num w:numId="40" w16cid:durableId="2070499517">
    <w:abstractNumId w:val="5"/>
  </w:num>
  <w:num w:numId="41" w16cid:durableId="1486892416">
    <w:abstractNumId w:val="26"/>
  </w:num>
  <w:num w:numId="42" w16cid:durableId="1014572265">
    <w:abstractNumId w:val="39"/>
  </w:num>
  <w:num w:numId="43" w16cid:durableId="1817986176">
    <w:abstractNumId w:val="32"/>
  </w:num>
  <w:num w:numId="44" w16cid:durableId="310720272">
    <w:abstractNumId w:val="22"/>
    <w:lvlOverride w:ilvl="0">
      <w:startOverride w:val="1"/>
    </w:lvlOverride>
    <w:lvlOverride w:ilvl="1"/>
    <w:lvlOverride w:ilvl="2"/>
    <w:lvlOverride w:ilvl="3"/>
    <w:lvlOverride w:ilvl="4"/>
    <w:lvlOverride w:ilvl="5"/>
    <w:lvlOverride w:ilvl="6"/>
    <w:lvlOverride w:ilvl="7"/>
    <w:lvlOverride w:ilvl="8"/>
  </w:num>
  <w:num w:numId="45" w16cid:durableId="1226380610">
    <w:abstractNumId w:val="42"/>
    <w:lvlOverride w:ilvl="0">
      <w:startOverride w:val="1"/>
    </w:lvlOverride>
    <w:lvlOverride w:ilvl="1"/>
    <w:lvlOverride w:ilvl="2"/>
    <w:lvlOverride w:ilvl="3"/>
    <w:lvlOverride w:ilvl="4"/>
    <w:lvlOverride w:ilvl="5"/>
    <w:lvlOverride w:ilvl="6"/>
    <w:lvlOverride w:ilvl="7"/>
    <w:lvlOverride w:ilvl="8"/>
  </w:num>
  <w:num w:numId="46" w16cid:durableId="754014380">
    <w:abstractNumId w:val="8"/>
    <w:lvlOverride w:ilvl="0">
      <w:startOverride w:val="1"/>
    </w:lvlOverride>
    <w:lvlOverride w:ilvl="1"/>
    <w:lvlOverride w:ilvl="2"/>
    <w:lvlOverride w:ilvl="3"/>
    <w:lvlOverride w:ilvl="4"/>
    <w:lvlOverride w:ilvl="5"/>
    <w:lvlOverride w:ilvl="6"/>
    <w:lvlOverride w:ilvl="7"/>
    <w:lvlOverride w:ilvl="8"/>
  </w:num>
  <w:num w:numId="47" w16cid:durableId="1640381805">
    <w:abstractNumId w:val="24"/>
  </w:num>
  <w:num w:numId="48" w16cid:durableId="1414429542">
    <w:abstractNumId w:val="8"/>
  </w:num>
  <w:num w:numId="49" w16cid:durableId="332419651">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an KONÉ">
    <w15:presenceInfo w15:providerId="Windows Live" w15:userId="ae6d2ba5fe6a55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39CC"/>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27A69"/>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1386"/>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5C5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2578"/>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6D81"/>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4BBD"/>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A24"/>
    <w:rsid w:val="00CA1F4B"/>
    <w:rsid w:val="00CA31EF"/>
    <w:rsid w:val="00CA4550"/>
    <w:rsid w:val="00CA5105"/>
    <w:rsid w:val="00CA60FD"/>
    <w:rsid w:val="00CA7484"/>
    <w:rsid w:val="00CA7AFF"/>
    <w:rsid w:val="00CA7C13"/>
    <w:rsid w:val="00CB28C5"/>
    <w:rsid w:val="00CB4394"/>
    <w:rsid w:val="00CB6E0F"/>
    <w:rsid w:val="00CB7137"/>
    <w:rsid w:val="00CB7DFD"/>
    <w:rsid w:val="00CC18C4"/>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sanctionsmap.eu" TargetMode="Externa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www.worldbank.org/en/projects-operations/procurement/debarred-firms"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www.un.org/securitycouncil/content/un-sc-consolidated-list" TargetMode="External"/><Relationship Id="rId25" Type="http://schemas.openxmlformats.org/officeDocument/2006/relationships/image" Target="media/image3.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home.treasury.gov/policy-issues/financial-sanctions/sanctions-programs-and-country-information" TargetMode="Externa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footer" Target="footer4.xml"/><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4.xml"/><Relationship Id="rId28" Type="http://schemas.openxmlformats.org/officeDocument/2006/relationships/header" Target="header5.xml"/><Relationship Id="rId10" Type="http://schemas.microsoft.com/office/2016/09/relationships/commentsIds" Target="commentsIds.xml"/><Relationship Id="rId19" Type="http://schemas.openxmlformats.org/officeDocument/2006/relationships/hyperlink" Target="https://gels-avoirs.dgtresor.gouv.fr/List" TargetMode="External"/><Relationship Id="rId31"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2.xml"/><Relationship Id="rId22" Type="http://schemas.openxmlformats.org/officeDocument/2006/relationships/header" Target="header3.xml"/><Relationship Id="rId27" Type="http://schemas.openxmlformats.org/officeDocument/2006/relationships/package" Target="embeddings/Microsoft_Excel_Worksheet.xlsx"/><Relationship Id="rId30" Type="http://schemas.openxmlformats.org/officeDocument/2006/relationships/footer" Target="footer5.xml"/><Relationship Id="rId8" Type="http://schemas.openxmlformats.org/officeDocument/2006/relationships/comments" Target="comment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DEF821-5565-4E99-8583-A7639FD54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0</TotalTime>
  <Pages>6</Pages>
  <Words>1539</Words>
  <Characters>8465</Characters>
  <Application>Microsoft Office Word</Application>
  <DocSecurity>0</DocSecurity>
  <Lines>70</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9985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Jean KONÉ</cp:lastModifiedBy>
  <cp:revision>2</cp:revision>
  <cp:lastPrinted>2016-03-24T23:23:00Z</cp:lastPrinted>
  <dcterms:created xsi:type="dcterms:W3CDTF">2026-01-12T10:31:00Z</dcterms:created>
  <dcterms:modified xsi:type="dcterms:W3CDTF">2026-01-12T10:31:00Z</dcterms:modified>
</cp:coreProperties>
</file>